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a17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723900" cy="714375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14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Instituto Federal de Educação, Ciência e Tecnologia do Rio Grande do Sul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Porto Alegre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Comissão Eleitoral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 hoc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  Resolução nº 17 / 2023 - SCC-POA/IFRS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40" w:line="240" w:lineRule="auto"/>
        <w:ind w:left="1680" w:right="16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A interposição de recurso deverá ser encaminhada ao e-mail: </w:t>
      </w:r>
      <w:hyperlink r:id="rId8">
        <w:r w:rsidDel="00000000" w:rsidR="00000000" w:rsidRPr="00000000">
          <w:rPr>
            <w:color w:val="0000ff"/>
            <w:sz w:val="26"/>
            <w:szCs w:val="26"/>
            <w:u w:val="single"/>
            <w:rtl w:val="0"/>
          </w:rPr>
          <w:t xml:space="preserve">comissao.eleitoral@poa.ifrs.edu.br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before="56" w:line="240" w:lineRule="auto"/>
        <w:ind w:left="4" w:right="-4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9"/>
          <w:rtl w:val="0"/>
        </w:rPr>
        <w:br w:type="textWrapping"/>
      </w: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FORMULÁRIO  DE RECURSO</w:t>
        <w:br w:type="textWrapping"/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 EDITAL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CAMPUS </w:t>
      </w:r>
      <w:r w:rsidDel="00000000" w:rsidR="00000000" w:rsidRPr="00000000">
        <w:rPr>
          <w:b w:val="1"/>
          <w:sz w:val="24"/>
          <w:szCs w:val="24"/>
          <w:rtl w:val="0"/>
        </w:rPr>
        <w:t xml:space="preserve">PORTO ALEGRE Nº 27/2023</w:t>
      </w:r>
    </w:p>
    <w:p w:rsidR="00000000" w:rsidDel="00000000" w:rsidP="00000000" w:rsidRDefault="00000000" w:rsidRPr="00000000" w14:paraId="00000008">
      <w:pPr>
        <w:spacing w:after="160" w:before="56" w:line="240" w:lineRule="auto"/>
        <w:ind w:left="4" w:right="-45" w:firstLine="0"/>
        <w:jc w:val="center"/>
        <w:rPr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Processo  eleitoral para escolha de representantes da</w:t>
        <w:br w:type="textWrapping"/>
        <w:t xml:space="preserve"> comunidade acadêmica do IFRS - </w:t>
      </w: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Campus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Porto Alegre para </w:t>
      </w:r>
      <w:r w:rsidDel="00000000" w:rsidR="00000000" w:rsidRPr="00000000">
        <w:rPr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Conselho Superior do IFRS (Consup),</w:t>
        <w:br w:type="textWrapping"/>
        <w:t xml:space="preserve">Comissão de Avaliação e Gestão de Projetos de Pesquisa e Inovação (Cagppi),</w:t>
        <w:br w:type="textWrapping"/>
        <w:t xml:space="preserve"> Comissão de Avaliação e Gerenciamento das Ações de Extensão (Cgae),</w:t>
        <w:br w:type="textWrapping"/>
        <w:t xml:space="preserve"> Comissão Própria de Avaliação Local (Cpa-local),</w:t>
        <w:br w:type="textWrapping"/>
        <w:t xml:space="preserve"> Comissão de Assistência Estudantil (Coae)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8362"/>
        </w:tabs>
        <w:spacing w:after="160" w:line="259" w:lineRule="auto"/>
        <w:ind w:left="222" w:firstLine="0"/>
        <w:rPr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color w:val="000009"/>
          <w:sz w:val="22"/>
          <w:szCs w:val="22"/>
          <w:rtl w:val="0"/>
        </w:rPr>
        <w:t xml:space="preserve">Pelo presente TERMO, eu</w:t>
      </w:r>
      <w:r w:rsidDel="00000000" w:rsidR="00000000" w:rsidRPr="00000000">
        <w:rPr>
          <w:color w:val="000009"/>
          <w:sz w:val="22"/>
          <w:szCs w:val="22"/>
          <w:u w:val="single"/>
          <w:rtl w:val="0"/>
        </w:rPr>
        <w:tab/>
      </w:r>
      <w:r w:rsidDel="00000000" w:rsidR="00000000" w:rsidRPr="00000000">
        <w:rPr>
          <w:color w:val="000009"/>
          <w:sz w:val="22"/>
          <w:szCs w:val="22"/>
          <w:rtl w:val="0"/>
        </w:rPr>
        <w:t xml:space="preserve">, CPF nº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color w:val="000009"/>
          <w:sz w:val="22"/>
          <w:szCs w:val="22"/>
        </w:rPr>
      </w:pPr>
      <w:r w:rsidDel="00000000" w:rsidR="00000000" w:rsidRPr="00000000">
        <w:rPr>
          <w:color w:val="000009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color w:val="000009"/>
          <w:sz w:val="22"/>
          <w:szCs w:val="22"/>
          <w:rtl w:val="0"/>
        </w:rPr>
        <w:t xml:space="preserve">,  venho </w:t>
      </w:r>
      <w:r w:rsidDel="00000000" w:rsidR="00000000" w:rsidRPr="00000000">
        <w:rPr>
          <w:b w:val="1"/>
          <w:color w:val="000009"/>
          <w:sz w:val="22"/>
          <w:szCs w:val="22"/>
          <w:rtl w:val="0"/>
        </w:rPr>
        <w:t xml:space="preserve">RECORRER, </w:t>
      </w:r>
      <w:r w:rsidDel="00000000" w:rsidR="00000000" w:rsidRPr="00000000">
        <w:rPr>
          <w:color w:val="000009"/>
          <w:sz w:val="22"/>
          <w:szCs w:val="22"/>
          <w:rtl w:val="0"/>
        </w:rPr>
        <w:t xml:space="preserve">nos prazos estipulados neste edital:</w:t>
      </w:r>
    </w:p>
    <w:p w:rsidR="00000000" w:rsidDel="00000000" w:rsidP="00000000" w:rsidRDefault="00000000" w:rsidRPr="00000000" w14:paraId="0000000B">
      <w:pPr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color w:val="000009"/>
          <w:sz w:val="22"/>
          <w:szCs w:val="22"/>
        </w:rPr>
      </w:pPr>
      <w:r w:rsidDel="00000000" w:rsidR="00000000" w:rsidRPr="00000000">
        <w:rPr>
          <w:color w:val="000009"/>
          <w:sz w:val="22"/>
          <w:szCs w:val="22"/>
          <w:rtl w:val="0"/>
        </w:rPr>
        <w:t xml:space="preserve">(     ) contra itens do Edital ou Cronograma</w:t>
      </w:r>
    </w:p>
    <w:p w:rsidR="00000000" w:rsidDel="00000000" w:rsidP="00000000" w:rsidRDefault="00000000" w:rsidRPr="00000000" w14:paraId="0000000C">
      <w:pPr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color w:val="000009"/>
          <w:sz w:val="22"/>
          <w:szCs w:val="22"/>
        </w:rPr>
      </w:pPr>
      <w:r w:rsidDel="00000000" w:rsidR="00000000" w:rsidRPr="00000000">
        <w:rPr>
          <w:color w:val="000009"/>
          <w:sz w:val="22"/>
          <w:szCs w:val="22"/>
          <w:rtl w:val="0"/>
        </w:rPr>
        <w:t xml:space="preserve">(     ) contra a Homologação Preliminar das Inscrições </w:t>
      </w:r>
    </w:p>
    <w:p w:rsidR="00000000" w:rsidDel="00000000" w:rsidP="00000000" w:rsidRDefault="00000000" w:rsidRPr="00000000" w14:paraId="0000000D">
      <w:pPr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color w:val="000009"/>
          <w:sz w:val="22"/>
          <w:szCs w:val="22"/>
        </w:rPr>
      </w:pPr>
      <w:r w:rsidDel="00000000" w:rsidR="00000000" w:rsidRPr="00000000">
        <w:rPr>
          <w:color w:val="000009"/>
          <w:sz w:val="22"/>
          <w:szCs w:val="22"/>
          <w:rtl w:val="0"/>
        </w:rPr>
        <w:t xml:space="preserve">(     ) contra o indeferimento da minha inscrição</w:t>
      </w:r>
    </w:p>
    <w:p w:rsidR="00000000" w:rsidDel="00000000" w:rsidP="00000000" w:rsidRDefault="00000000" w:rsidRPr="00000000" w14:paraId="0000000E">
      <w:pPr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color w:val="000009"/>
          <w:sz w:val="22"/>
          <w:szCs w:val="22"/>
        </w:rPr>
      </w:pPr>
      <w:r w:rsidDel="00000000" w:rsidR="00000000" w:rsidRPr="00000000">
        <w:rPr>
          <w:color w:val="000009"/>
          <w:sz w:val="22"/>
          <w:szCs w:val="22"/>
          <w:rtl w:val="0"/>
        </w:rPr>
        <w:t xml:space="preserve">(    ) contra a Homologação da Lista Preliminar de Eleitores</w:t>
      </w:r>
    </w:p>
    <w:p w:rsidR="00000000" w:rsidDel="00000000" w:rsidP="00000000" w:rsidRDefault="00000000" w:rsidRPr="00000000" w14:paraId="0000000F">
      <w:pPr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color w:val="000009"/>
          <w:sz w:val="22"/>
          <w:szCs w:val="22"/>
        </w:rPr>
      </w:pPr>
      <w:r w:rsidDel="00000000" w:rsidR="00000000" w:rsidRPr="00000000">
        <w:rPr>
          <w:color w:val="000009"/>
          <w:sz w:val="22"/>
          <w:szCs w:val="22"/>
          <w:rtl w:val="0"/>
        </w:rPr>
        <w:t xml:space="preserve">(    ) contra a Homologação do Resultado Preliminar da Votação</w:t>
      </w:r>
    </w:p>
    <w:p w:rsidR="00000000" w:rsidDel="00000000" w:rsidP="00000000" w:rsidRDefault="00000000" w:rsidRPr="00000000" w14:paraId="00000010">
      <w:pPr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155" w:firstLine="0"/>
        <w:rPr>
          <w:color w:val="000009"/>
          <w:sz w:val="22"/>
          <w:szCs w:val="22"/>
        </w:rPr>
      </w:pPr>
      <w:r w:rsidDel="00000000" w:rsidR="00000000" w:rsidRPr="00000000">
        <w:rPr>
          <w:color w:val="000009"/>
          <w:sz w:val="22"/>
          <w:szCs w:val="22"/>
          <w:rtl w:val="0"/>
        </w:rPr>
        <w:t xml:space="preserve">(    ) Outro: ________________________________________________________________________</w:t>
      </w:r>
    </w:p>
    <w:p w:rsidR="00000000" w:rsidDel="00000000" w:rsidP="00000000" w:rsidRDefault="00000000" w:rsidRPr="00000000" w14:paraId="00000011">
      <w:pPr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color w:val="00000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000000" w:space="0" w:sz="0" w:val="none"/>
        </w:pBdr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155" w:firstLine="0"/>
        <w:rPr>
          <w:color w:val="000009"/>
          <w:sz w:val="22"/>
          <w:szCs w:val="22"/>
        </w:rPr>
      </w:pPr>
      <w:r w:rsidDel="00000000" w:rsidR="00000000" w:rsidRPr="00000000">
        <w:rPr>
          <w:color w:val="000009"/>
          <w:sz w:val="22"/>
          <w:szCs w:val="22"/>
          <w:rtl w:val="0"/>
        </w:rPr>
        <w:t xml:space="preserve">Abaixo, detalhe os os itens do Edital /Cronograma, </w:t>
      </w:r>
      <w:r w:rsidDel="00000000" w:rsidR="00000000" w:rsidRPr="00000000">
        <w:rPr>
          <w:b w:val="1"/>
          <w:i w:val="1"/>
          <w:color w:val="000009"/>
          <w:sz w:val="22"/>
          <w:szCs w:val="22"/>
          <w:rtl w:val="0"/>
        </w:rPr>
        <w:t xml:space="preserve">OU</w:t>
      </w:r>
      <w:r w:rsidDel="00000000" w:rsidR="00000000" w:rsidRPr="00000000">
        <w:rPr>
          <w:color w:val="000009"/>
          <w:sz w:val="22"/>
          <w:szCs w:val="22"/>
          <w:rtl w:val="0"/>
        </w:rPr>
        <w:t xml:space="preserve"> inscritos/as, com nomes completos, </w:t>
      </w:r>
      <w:r w:rsidDel="00000000" w:rsidR="00000000" w:rsidRPr="00000000">
        <w:rPr>
          <w:b w:val="1"/>
          <w:i w:val="1"/>
          <w:color w:val="000009"/>
          <w:sz w:val="22"/>
          <w:szCs w:val="22"/>
          <w:rtl w:val="0"/>
        </w:rPr>
        <w:t xml:space="preserve">OU</w:t>
      </w:r>
      <w:r w:rsidDel="00000000" w:rsidR="00000000" w:rsidRPr="00000000">
        <w:rPr>
          <w:color w:val="000009"/>
          <w:sz w:val="22"/>
          <w:szCs w:val="22"/>
          <w:rtl w:val="0"/>
        </w:rPr>
        <w:t xml:space="preserve"> o nome completo da lista de eleitores, OU os nomes completos do Resultado Preliminar da Votação):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ind w:left="200" w:right="154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ind w:left="20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ind w:firstLine="2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Apresente suas justificativas, referindo o item do edital, norma ou legisla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çã</w:t>
      </w:r>
      <w:r w:rsidDel="00000000" w:rsidR="00000000" w:rsidRPr="00000000">
        <w:rPr>
          <w:sz w:val="22"/>
          <w:szCs w:val="22"/>
          <w:rtl w:val="0"/>
        </w:rPr>
        <w:t xml:space="preserve">o vigente descumprida:</w:t>
      </w:r>
    </w:p>
    <w:p w:rsidR="00000000" w:rsidDel="00000000" w:rsidP="00000000" w:rsidRDefault="00000000" w:rsidRPr="00000000" w14:paraId="00000017">
      <w:pPr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155" w:firstLine="0"/>
        <w:rPr>
          <w:color w:val="000009"/>
          <w:sz w:val="22"/>
          <w:szCs w:val="22"/>
        </w:rPr>
      </w:pPr>
      <w:r w:rsidDel="00000000" w:rsidR="00000000" w:rsidRPr="00000000">
        <w:rPr>
          <w:color w:val="000009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tabs>
          <w:tab w:val="left" w:leader="none" w:pos="1471"/>
          <w:tab w:val="left" w:leader="none" w:pos="2444"/>
          <w:tab w:val="left" w:leader="none" w:pos="4300"/>
          <w:tab w:val="left" w:leader="none" w:pos="5572"/>
        </w:tabs>
        <w:spacing w:after="160" w:before="57" w:line="254" w:lineRule="auto"/>
        <w:ind w:left="222" w:right="814" w:firstLine="0"/>
        <w:rPr>
          <w:color w:val="00000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471"/>
          <w:tab w:val="left" w:leader="none" w:pos="2444"/>
          <w:tab w:val="left" w:leader="none" w:pos="4300"/>
          <w:tab w:val="left" w:leader="none" w:pos="5572"/>
        </w:tabs>
        <w:spacing w:after="160" w:before="57" w:line="254" w:lineRule="auto"/>
        <w:ind w:left="222" w:right="155" w:firstLine="0"/>
        <w:jc w:val="both"/>
        <w:rPr>
          <w:color w:val="000009"/>
          <w:sz w:val="22"/>
          <w:szCs w:val="22"/>
        </w:rPr>
      </w:pPr>
      <w:r w:rsidDel="00000000" w:rsidR="00000000" w:rsidRPr="00000000">
        <w:rPr>
          <w:color w:val="000009"/>
          <w:sz w:val="22"/>
          <w:szCs w:val="22"/>
          <w:rtl w:val="0"/>
        </w:rPr>
        <w:t xml:space="preserve">Declaro estar ciente de que o não atendimento das regras relativas às interposição de Recurso, contidas no item 08 do Edital </w:t>
      </w:r>
      <w:r w:rsidDel="00000000" w:rsidR="00000000" w:rsidRPr="00000000">
        <w:rPr>
          <w:i w:val="1"/>
          <w:color w:val="000009"/>
          <w:sz w:val="22"/>
          <w:szCs w:val="22"/>
          <w:rtl w:val="0"/>
        </w:rPr>
        <w:t xml:space="preserve">Campus </w:t>
      </w:r>
      <w:r w:rsidDel="00000000" w:rsidR="00000000" w:rsidRPr="00000000">
        <w:rPr>
          <w:color w:val="000009"/>
          <w:sz w:val="22"/>
          <w:szCs w:val="22"/>
          <w:rtl w:val="0"/>
        </w:rPr>
        <w:t xml:space="preserve">Porto Alegre nº 27/2023 e os prazos descritos no Cronograma do Edital, poderá ensejar o INDEFERIMENTO deste.</w:t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966"/>
          <w:tab w:val="left" w:leader="none" w:pos="1489"/>
          <w:tab w:val="left" w:leader="none" w:pos="2387"/>
        </w:tabs>
        <w:spacing w:after="160" w:before="195" w:line="259" w:lineRule="auto"/>
        <w:ind w:right="355"/>
        <w:jc w:val="right"/>
        <w:rPr>
          <w:sz w:val="22"/>
          <w:szCs w:val="22"/>
        </w:rPr>
      </w:pPr>
      <w:r w:rsidDel="00000000" w:rsidR="00000000" w:rsidRPr="00000000">
        <w:rPr>
          <w:color w:val="000009"/>
          <w:sz w:val="22"/>
          <w:szCs w:val="22"/>
          <w:rtl w:val="0"/>
        </w:rPr>
        <w:t xml:space="preserve">Data:</w:t>
      </w:r>
      <w:r w:rsidDel="00000000" w:rsidR="00000000" w:rsidRPr="00000000">
        <w:rPr>
          <w:color w:val="000009"/>
          <w:sz w:val="22"/>
          <w:szCs w:val="22"/>
          <w:u w:val="single"/>
          <w:rtl w:val="0"/>
        </w:rPr>
        <w:tab/>
      </w:r>
      <w:r w:rsidDel="00000000" w:rsidR="00000000" w:rsidRPr="00000000">
        <w:rPr>
          <w:color w:val="000009"/>
          <w:sz w:val="22"/>
          <w:szCs w:val="22"/>
          <w:rtl w:val="0"/>
        </w:rPr>
        <w:t xml:space="preserve">/</w:t>
      </w:r>
      <w:r w:rsidDel="00000000" w:rsidR="00000000" w:rsidRPr="00000000">
        <w:rPr>
          <w:color w:val="000009"/>
          <w:sz w:val="22"/>
          <w:szCs w:val="22"/>
          <w:u w:val="single"/>
          <w:rtl w:val="0"/>
        </w:rPr>
        <w:tab/>
      </w:r>
      <w:r w:rsidDel="00000000" w:rsidR="00000000" w:rsidRPr="00000000">
        <w:rPr>
          <w:color w:val="000009"/>
          <w:sz w:val="22"/>
          <w:szCs w:val="22"/>
          <w:rtl w:val="0"/>
        </w:rPr>
        <w:t xml:space="preserve">/</w:t>
      </w:r>
      <w:r w:rsidDel="00000000" w:rsidR="00000000" w:rsidRPr="00000000">
        <w:rPr>
          <w:color w:val="000009"/>
          <w:sz w:val="22"/>
          <w:szCs w:val="22"/>
          <w:u w:val="single"/>
          <w:rtl w:val="0"/>
        </w:rPr>
        <w:t xml:space="preserve">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</w:t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color w:val="000009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___________________________________________________ </w:t>
        <w:br w:type="textWrapping"/>
        <w:t xml:space="preserve">                                                    </w:t>
      </w:r>
      <w:r w:rsidDel="00000000" w:rsidR="00000000" w:rsidRPr="00000000">
        <w:rPr>
          <w:color w:val="000009"/>
          <w:sz w:val="22"/>
          <w:szCs w:val="22"/>
          <w:rtl w:val="0"/>
        </w:rPr>
        <w:t xml:space="preserve">(Assinatura do Requerente)</w:t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color w:val="00000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before="9" w:line="259" w:lineRule="auto"/>
        <w:ind w:left="1799" w:right="2146" w:firstLine="0"/>
        <w:jc w:val="center"/>
        <w:rPr>
          <w:color w:val="00000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before="9" w:line="259" w:lineRule="auto"/>
        <w:ind w:right="155"/>
        <w:rPr>
          <w:color w:val="000009"/>
          <w:sz w:val="22"/>
          <w:szCs w:val="22"/>
        </w:rPr>
      </w:pPr>
      <w:r w:rsidDel="00000000" w:rsidR="00000000" w:rsidRPr="00000000">
        <w:rPr>
          <w:color w:val="000009"/>
          <w:sz w:val="22"/>
          <w:szCs w:val="22"/>
          <w:rtl w:val="0"/>
        </w:rPr>
        <w:t xml:space="preserve">Orientações para assinatura digital, estão disponíveis na página do </w:t>
      </w:r>
      <w:r w:rsidDel="00000000" w:rsidR="00000000" w:rsidRPr="00000000">
        <w:rPr>
          <w:i w:val="1"/>
          <w:color w:val="000009"/>
          <w:sz w:val="22"/>
          <w:szCs w:val="22"/>
          <w:rtl w:val="0"/>
        </w:rPr>
        <w:t xml:space="preserve">Campus </w:t>
      </w:r>
      <w:r w:rsidDel="00000000" w:rsidR="00000000" w:rsidRPr="00000000">
        <w:rPr>
          <w:color w:val="000009"/>
          <w:sz w:val="22"/>
          <w:szCs w:val="22"/>
          <w:rtl w:val="0"/>
        </w:rPr>
        <w:t xml:space="preserve">Porto Alegre em:</w:t>
      </w:r>
    </w:p>
    <w:p w:rsidR="00000000" w:rsidDel="00000000" w:rsidP="00000000" w:rsidRDefault="00000000" w:rsidRPr="00000000" w14:paraId="00000022">
      <w:pPr>
        <w:spacing w:after="160" w:before="9" w:line="259" w:lineRule="auto"/>
        <w:ind w:right="155"/>
        <w:rPr>
          <w:sz w:val="22"/>
          <w:szCs w:val="22"/>
          <w:highlight w:val="white"/>
        </w:rPr>
      </w:pPr>
      <w:r w:rsidDel="00000000" w:rsidR="00000000" w:rsidRPr="00000000">
        <w:rPr>
          <w:b w:val="1"/>
          <w:color w:val="000009"/>
          <w:sz w:val="22"/>
          <w:szCs w:val="22"/>
          <w:rtl w:val="0"/>
        </w:rPr>
        <w:t xml:space="preserve">TUTORIAIS</w:t>
      </w: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 PARA ASSINATURA PELO SOU.GOV.:</w:t>
        <w:br w:type="textWrapping"/>
      </w:r>
      <w:hyperlink r:id="rId9">
        <w:r w:rsidDel="00000000" w:rsidR="00000000" w:rsidRPr="00000000">
          <w:rPr>
            <w:color w:val="1155cc"/>
            <w:sz w:val="22"/>
            <w:szCs w:val="22"/>
            <w:highlight w:val="white"/>
            <w:u w:val="single"/>
            <w:rtl w:val="0"/>
          </w:rPr>
          <w:t xml:space="preserve">https://ifrs.edu.br/wp-content/uploads/2022/07/Tutorial_Assinatura-Gov.br_.pdf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40" w:line="240" w:lineRule="auto"/>
        <w:ind w:left="1680" w:right="164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rPr>
      <w:rFonts w:asciiTheme="minorHAnsi" w:cstheme="minorBidi" w:eastAsiaTheme="minorEastAsia" w:hAnsiTheme="minorHAnsi"/>
      <w:lang w:bidi="ar-SA" w:eastAsia="zh-CN" w:val="en-US"/>
    </w:rPr>
  </w:style>
  <w:style w:type="character" w:styleId="3" w:default="1">
    <w:name w:val="Default Paragraph Font"/>
    <w:uiPriority w:val="0"/>
    <w:semiHidden w:val="1"/>
  </w:style>
  <w:style w:type="table" w:styleId="4" w:default="1">
    <w:name w:val="Normal Table"/>
    <w:uiPriority w:val="0"/>
    <w:semiHidden w:val="1"/>
    <w:tblPr>
      <w:tblLayout w:type="fixed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2">
    <w:name w:val="Normal (Web)"/>
    <w:uiPriority w:val="0"/>
    <w:pPr>
      <w:spacing w:after="0" w:afterAutospacing="1" w:before="0" w:beforeAutospacing="1"/>
      <w:ind w:left="0" w:right="0"/>
      <w:jc w:val="left"/>
    </w:pPr>
    <w:rPr>
      <w:kern w:val="0"/>
      <w:szCs w:val="24"/>
      <w:lang w:bidi="ar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frs.edu.br/wp-content/uploads/2022/07/Tutorial_Assinatura-Gov.br_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omissao.eleitoral@poa.ifrs.edu.br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L6KcToBqWRdpDyTScK5xhDRmRA==">CgMxLjA4AHIhMUFVeGhzX2pfRnc5MFVhUllPTDduaFNHRlNlY3FOU2Rf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2023-07-18T15:14:00Z</dcterms:created>
  <dc:creator>iaraschneider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